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r w:rsidRPr="00490F44">
        <w:rPr>
          <w:rFonts w:ascii="Arial" w:eastAsia="DejaVu Sans" w:hAnsi="Arial" w:cs="Times New Roman"/>
          <w:kern w:val="1"/>
          <w:szCs w:val="24"/>
        </w:rPr>
        <w:t xml:space="preserve">      </w:t>
      </w: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4" o:title=""/>
          </v:shape>
          <o:OLEObject Type="Embed" ProgID="MSPhotoEd.3" ShapeID="_x0000_i1025" DrawAspect="Content" ObjectID="_1568716973" r:id="rId5"/>
        </w:object>
      </w:r>
    </w:p>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p>
    <w:p w:rsidR="00BA14E7" w:rsidRPr="00490F44" w:rsidRDefault="00BA14E7" w:rsidP="00BA14E7">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BA14E7" w:rsidRPr="00490F44" w:rsidRDefault="00BA14E7" w:rsidP="00BA14E7">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BA14E7" w:rsidRDefault="00BA14E7" w:rsidP="00BA14E7"/>
    <w:p w:rsidR="00031641" w:rsidRDefault="00BA14E7">
      <w:pPr>
        <w:rPr>
          <w:b/>
        </w:rPr>
      </w:pPr>
      <w:r w:rsidRPr="008B774F">
        <w:rPr>
          <w:b/>
        </w:rPr>
        <w:t xml:space="preserve">BILJEŠKA SA PRVOG SASTANKA TEMATSKE RADNE SKUPINE SAVJETA ZA RAZVOJ CIVILNOGA DRUŠTVA ZA </w:t>
      </w:r>
      <w:r w:rsidR="00B328EC">
        <w:rPr>
          <w:b/>
        </w:rPr>
        <w:t>VIDLJIVOST RADA SAVJETA</w:t>
      </w:r>
    </w:p>
    <w:p w:rsidR="00085017" w:rsidRPr="008B774F" w:rsidRDefault="00085017">
      <w:pPr>
        <w:rPr>
          <w:b/>
        </w:rPr>
      </w:pPr>
      <w:r>
        <w:rPr>
          <w:b/>
        </w:rPr>
        <w:t>Ured za udruge Vlade Republike Hrvatske, petak 22. rujna 2017.</w:t>
      </w:r>
    </w:p>
    <w:p w:rsidR="00B328EC" w:rsidRDefault="00BA14E7">
      <w:pPr>
        <w:rPr>
          <w:b/>
        </w:rPr>
      </w:pPr>
      <w:r>
        <w:t xml:space="preserve">Prisutni članovi i članice Savjeta: </w:t>
      </w:r>
      <w:r w:rsidR="00593340" w:rsidRPr="00593340">
        <w:rPr>
          <w:b/>
        </w:rPr>
        <w:t xml:space="preserve">Vesna </w:t>
      </w:r>
      <w:proofErr w:type="spellStart"/>
      <w:r w:rsidR="00593340" w:rsidRPr="00593340">
        <w:rPr>
          <w:b/>
        </w:rPr>
        <w:t>Lendić</w:t>
      </w:r>
      <w:proofErr w:type="spellEnd"/>
      <w:r w:rsidR="00593340" w:rsidRPr="00593340">
        <w:rPr>
          <w:b/>
        </w:rPr>
        <w:t xml:space="preserve"> Kasalo</w:t>
      </w:r>
      <w:r w:rsidR="00593340" w:rsidRPr="00593340">
        <w:t>,</w:t>
      </w:r>
      <w:r w:rsidR="00593340" w:rsidRPr="00593340">
        <w:rPr>
          <w:b/>
        </w:rPr>
        <w:t xml:space="preserve"> Iva Rašić</w:t>
      </w:r>
      <w:r w:rsidR="00593340">
        <w:t xml:space="preserve"> (Ured za udruge), </w:t>
      </w:r>
      <w:r w:rsidR="00B328EC" w:rsidRPr="00B328EC">
        <w:rPr>
          <w:b/>
        </w:rPr>
        <w:t xml:space="preserve">Željko </w:t>
      </w:r>
      <w:proofErr w:type="spellStart"/>
      <w:r w:rsidR="00B328EC" w:rsidRPr="00B328EC">
        <w:rPr>
          <w:b/>
        </w:rPr>
        <w:t>Tomašić</w:t>
      </w:r>
      <w:proofErr w:type="spellEnd"/>
      <w:r w:rsidR="00B328EC">
        <w:t xml:space="preserve"> (zaštita potrošača), </w:t>
      </w:r>
      <w:r w:rsidR="00B328EC" w:rsidRPr="00B328EC">
        <w:rPr>
          <w:b/>
        </w:rPr>
        <w:t xml:space="preserve">Iris </w:t>
      </w:r>
      <w:proofErr w:type="spellStart"/>
      <w:r w:rsidR="00B328EC" w:rsidRPr="00B328EC">
        <w:rPr>
          <w:b/>
        </w:rPr>
        <w:t>Beneš</w:t>
      </w:r>
      <w:proofErr w:type="spellEnd"/>
      <w:r w:rsidR="00B328EC">
        <w:t xml:space="preserve"> (zaštita okoliša i održivi razvoj), </w:t>
      </w:r>
      <w:proofErr w:type="spellStart"/>
      <w:r w:rsidR="00B328EC" w:rsidRPr="00B328EC">
        <w:rPr>
          <w:b/>
        </w:rPr>
        <w:t>Hajdica</w:t>
      </w:r>
      <w:proofErr w:type="spellEnd"/>
      <w:r w:rsidR="00B328EC" w:rsidRPr="00B328EC">
        <w:rPr>
          <w:b/>
        </w:rPr>
        <w:t xml:space="preserve"> Filipčić</w:t>
      </w:r>
      <w:r w:rsidR="00B328EC">
        <w:t xml:space="preserve"> (Ministarstvo financija), </w:t>
      </w:r>
      <w:r w:rsidR="00B328EC" w:rsidRPr="00B328EC">
        <w:rPr>
          <w:b/>
        </w:rPr>
        <w:t>Anica Ježić</w:t>
      </w:r>
      <w:r w:rsidR="00B328EC">
        <w:t xml:space="preserve"> (Ministarstvo za demografiju, obitelj, mlade i socijalnu politiku)</w:t>
      </w:r>
    </w:p>
    <w:p w:rsidR="00BA14E7" w:rsidRDefault="00BA14E7">
      <w:r>
        <w:t>Prisu</w:t>
      </w:r>
      <w:r w:rsidR="00EA3144">
        <w:t xml:space="preserve">tni iz Ureda za udruge: </w:t>
      </w:r>
      <w:r w:rsidR="00EA3144" w:rsidRPr="008B774F">
        <w:rPr>
          <w:b/>
        </w:rPr>
        <w:t>Nemanja Relić</w:t>
      </w:r>
      <w:r w:rsidR="008B774F">
        <w:rPr>
          <w:b/>
        </w:rPr>
        <w:t>.</w:t>
      </w:r>
    </w:p>
    <w:p w:rsidR="00EA3144" w:rsidRDefault="00EA3144"/>
    <w:p w:rsidR="00B328EC" w:rsidRDefault="00B328EC" w:rsidP="007C3864">
      <w:pPr>
        <w:jc w:val="both"/>
      </w:pPr>
      <w:r>
        <w:t>Budući da će se rad radne skupine za vidljivost rada Savjeta temeljiti na konkretnim prijedlozima za unaprjeđenje vidljivosti Savjeta, na 1. sastanku je predloženo da svi prisutni izlože svoje prijedloge za unaprjeđenje vidljivosti Savjeta.</w:t>
      </w:r>
    </w:p>
    <w:p w:rsidR="00C059CD" w:rsidRDefault="00B328EC" w:rsidP="007C3864">
      <w:pPr>
        <w:jc w:val="both"/>
      </w:pPr>
      <w:r>
        <w:t>Na 1. sastanku raspravljano je i o prijedlozima koje je predsjednica Savjeta uputila putem e-maila te o prijedlozima za jačanje vidljivosti Savjeta o kojima se raspravljalo na operativnom planiranju rada Savjeta, održanom 7. srpnja.</w:t>
      </w:r>
      <w:r w:rsidR="00C059CD">
        <w:t xml:space="preserve"> Prisutni su se složili da u pogledu vidljivosti treba razlikovati vidljivost rada Savjeta prema javnosti te vidljivost rada Savjeta u odnosu prema Vladi</w:t>
      </w:r>
      <w:r w:rsidR="007C3864">
        <w:t>.</w:t>
      </w:r>
    </w:p>
    <w:p w:rsidR="00B328EC" w:rsidRDefault="00B328EC" w:rsidP="007C3864">
      <w:pPr>
        <w:jc w:val="both"/>
      </w:pPr>
      <w:r>
        <w:t xml:space="preserve"> Na sastanku su </w:t>
      </w:r>
      <w:r w:rsidR="00BF3961">
        <w:t>raspravljeni su</w:t>
      </w:r>
      <w:r>
        <w:t xml:space="preserve"> sljedeći </w:t>
      </w:r>
      <w:r w:rsidR="00BF3961">
        <w:t>prijedlozi</w:t>
      </w:r>
      <w:r>
        <w:t>:</w:t>
      </w:r>
    </w:p>
    <w:p w:rsidR="00B328EC" w:rsidRDefault="00B328EC" w:rsidP="007C3864">
      <w:pPr>
        <w:jc w:val="both"/>
      </w:pPr>
      <w:r>
        <w:t xml:space="preserve">Održavanje </w:t>
      </w:r>
      <w:r w:rsidR="00BF3961">
        <w:t>sjednica</w:t>
      </w:r>
      <w:r>
        <w:t xml:space="preserve"> Savjeta izvan Zagreba kako bi se osnažila vidljivost </w:t>
      </w:r>
      <w:r w:rsidR="00BF3961">
        <w:t>Savjeta u lokalnim sredinama  - svi prisutni se slažu s ovom idejom, koja bi se mogla početi provoditi od 2018. uz napomenu da predstavnici tijela državne uprave trebaju od svojih nadređenih dobiti odobrenje za odlazak.</w:t>
      </w:r>
    </w:p>
    <w:p w:rsidR="00BF3961" w:rsidRDefault="00BF3961" w:rsidP="007C3864">
      <w:pPr>
        <w:jc w:val="both"/>
      </w:pPr>
      <w:r>
        <w:t xml:space="preserve">Izrada liste medija i novinara koji su zainteresirani za praćenje rada Savjeta – svi članovi radne skupine trebaju dostaviti kontakte medija i novinara koje bi smo </w:t>
      </w:r>
      <w:r w:rsidR="007C3864">
        <w:t xml:space="preserve"> kontaktirali i </w:t>
      </w:r>
      <w:r>
        <w:t>informirali vezano za praćenje rada Savjeta.</w:t>
      </w:r>
    </w:p>
    <w:p w:rsidR="00BF3961" w:rsidRDefault="00BF3961" w:rsidP="007C3864">
      <w:pPr>
        <w:jc w:val="both"/>
      </w:pPr>
      <w:r>
        <w:t xml:space="preserve">Izrada web stranice Savjeta- iako ova mjera ne iziskuje velika </w:t>
      </w:r>
      <w:r w:rsidR="007C3864">
        <w:t>financijska</w:t>
      </w:r>
      <w:r>
        <w:t xml:space="preserve"> sredstava potrebno je </w:t>
      </w:r>
      <w:r w:rsidR="007C3864">
        <w:t xml:space="preserve">za početak </w:t>
      </w:r>
      <w:r>
        <w:t xml:space="preserve">bolje iskoristiti stranicu Ureda za udruge za promoviranje rada Savjeta, za što će se pobrinuti Ured za udruge. Svi prisutni su se složili da bi se u promociji rada Savjeta trebao </w:t>
      </w:r>
      <w:r w:rsidR="007C3864">
        <w:t>iskoristiti</w:t>
      </w:r>
      <w:r>
        <w:t xml:space="preserve"> potencijal koji imaju društvene mreže.</w:t>
      </w:r>
    </w:p>
    <w:p w:rsidR="00BF3961" w:rsidRDefault="00BF3961" w:rsidP="007C3864">
      <w:pPr>
        <w:jc w:val="both"/>
      </w:pPr>
      <w:r>
        <w:t xml:space="preserve">Predložen je i live </w:t>
      </w:r>
      <w:proofErr w:type="spellStart"/>
      <w:r>
        <w:t>streaming</w:t>
      </w:r>
      <w:proofErr w:type="spellEnd"/>
      <w:r>
        <w:t xml:space="preserve"> sjednica Savjeta – Ured za </w:t>
      </w:r>
      <w:r w:rsidR="00C059CD">
        <w:t>udruge</w:t>
      </w:r>
      <w:r>
        <w:t xml:space="preserve"> ima potrebnu opremu te svoj </w:t>
      </w:r>
      <w:proofErr w:type="spellStart"/>
      <w:r w:rsidR="00C059CD">
        <w:t>Y</w:t>
      </w:r>
      <w:r>
        <w:t>outube</w:t>
      </w:r>
      <w:proofErr w:type="spellEnd"/>
      <w:r>
        <w:t xml:space="preserve"> kanal te predloženu mjeru može realizirati</w:t>
      </w:r>
    </w:p>
    <w:p w:rsidR="00BF3961" w:rsidRDefault="00BF3961" w:rsidP="007C3864">
      <w:pPr>
        <w:jc w:val="both"/>
      </w:pPr>
      <w:r>
        <w:t xml:space="preserve">Bilten Ureda za udruge – e-bilten koji Ured za udruge jednom mjesečno šalje na gotovo 3.000 adresa. Ured </w:t>
      </w:r>
      <w:r w:rsidR="007C3864">
        <w:t>z</w:t>
      </w:r>
      <w:r>
        <w:t>a udruge u sklopu biltena može uključiti informiranje o radu Savjeta.</w:t>
      </w:r>
    </w:p>
    <w:p w:rsidR="00C059CD" w:rsidRDefault="00C059CD" w:rsidP="007C3864">
      <w:pPr>
        <w:jc w:val="both"/>
      </w:pPr>
      <w:r>
        <w:lastRenderedPageBreak/>
        <w:t>U pogledu Vidljivosti prema Vladi istaknuto je da je potrebno informirati Vladu nakon održanih sjednica Savjeta o svim zaključcima</w:t>
      </w:r>
      <w:r w:rsidR="007C3864">
        <w:t xml:space="preserve"> sa sjednice</w:t>
      </w:r>
      <w:r>
        <w:t>.</w:t>
      </w:r>
    </w:p>
    <w:p w:rsidR="00C059CD" w:rsidRDefault="00C059CD" w:rsidP="007C3864">
      <w:pPr>
        <w:jc w:val="both"/>
      </w:pPr>
      <w:r>
        <w:t>Potrebno je pojačati i djelovanje članova Savjeta prema udrugama iz područja koje predstavljaju  - prvenstveno kroz intenzivniju diseminaciju informacija o radu Savjeta.</w:t>
      </w:r>
    </w:p>
    <w:p w:rsidR="00C059CD" w:rsidRDefault="00C059CD" w:rsidP="007C3864">
      <w:pPr>
        <w:jc w:val="both"/>
      </w:pPr>
      <w:r>
        <w:t>Predložena je i izrada letka o Savjetu za razvoj civilnoga društva s kont</w:t>
      </w:r>
      <w:r w:rsidR="007C3864">
        <w:t>akt podacima članova i zamjenik</w:t>
      </w:r>
      <w:r>
        <w:t>a članova S</w:t>
      </w:r>
      <w:r w:rsidR="007C3864">
        <w:t>avjeta</w:t>
      </w:r>
      <w:r>
        <w:t>. Ovi letci mogli bi se distribuirati i u Uredima državne uprave.</w:t>
      </w:r>
    </w:p>
    <w:p w:rsidR="00C059CD" w:rsidRDefault="00C059CD" w:rsidP="007C3864">
      <w:pPr>
        <w:jc w:val="both"/>
      </w:pPr>
      <w:r>
        <w:t xml:space="preserve">Također predloženo </w:t>
      </w:r>
      <w:r w:rsidR="007C3864">
        <w:t>je da</w:t>
      </w:r>
      <w:r>
        <w:t xml:space="preserve"> Ured za udruge izradi </w:t>
      </w:r>
      <w:proofErr w:type="spellStart"/>
      <w:r>
        <w:t>banner</w:t>
      </w:r>
      <w:proofErr w:type="spellEnd"/>
      <w:r>
        <w:t xml:space="preserve"> Savjeta koji bi svi članovi </w:t>
      </w:r>
      <w:r w:rsidR="007C3864">
        <w:t>S</w:t>
      </w:r>
      <w:r>
        <w:t>avjeta postavili na web stranice svoj</w:t>
      </w:r>
      <w:r w:rsidR="007C3864">
        <w:t>ih</w:t>
      </w:r>
      <w:r>
        <w:t xml:space="preserve"> institucija/udruga. </w:t>
      </w:r>
    </w:p>
    <w:p w:rsidR="00C059CD" w:rsidRDefault="00C059CD" w:rsidP="007C3864">
      <w:pPr>
        <w:jc w:val="both"/>
      </w:pPr>
      <w:r>
        <w:t xml:space="preserve">Predloženo je i da se u sklopu ugovora Vlade i HRT-a zagovara za pokretanje specijalizirane </w:t>
      </w:r>
      <w:r w:rsidR="007C3864">
        <w:t>emisije</w:t>
      </w:r>
      <w:r>
        <w:t xml:space="preserve"> o civilnom društvu.</w:t>
      </w:r>
    </w:p>
    <w:p w:rsidR="00C059CD" w:rsidRDefault="00F14FF4" w:rsidP="007C3864">
      <w:pPr>
        <w:jc w:val="both"/>
      </w:pPr>
      <w:r>
        <w:t>Budući da Ured za udruge surađuje s Hrvatskom udrugom za odnose s javnošću, predlaže se i uključivanje stručnjaka iz područja odnosa s javnošću u rad ove radne skupine.</w:t>
      </w:r>
    </w:p>
    <w:p w:rsidR="00F14FF4" w:rsidRDefault="00F14FF4" w:rsidP="007C3864">
      <w:pPr>
        <w:jc w:val="both"/>
      </w:pPr>
      <w:r>
        <w:t>Članovi radne skupine za koordinatoricu su predložili Ivu Rašić iz Ureda za udruge budući da je velik dio aktivnosti vezan za jačanje vidljivosti rada Savjeta u nadležnosti Ureda za udruge.</w:t>
      </w:r>
    </w:p>
    <w:p w:rsidR="009B7BC3" w:rsidRDefault="00F14FF4" w:rsidP="007C3864">
      <w:pPr>
        <w:jc w:val="both"/>
      </w:pPr>
      <w:r w:rsidRPr="00F14FF4">
        <w:t>Predloženo je da se pitanja vezana uz rad radnih skupina, prvenstveno u pogledu vanjskih članova definiraju poslovnikom Savjeta koji će biti dopunjen na sljedećoj sjednici Savjeta. Dopunama Poslovnika predložit će se da članovi radne skupine predlažu vanjske članove ukoliko su oni potrebni za rad radne skupine, pri čemu ih većinom glasova potvrđuju članovi radne skupine.</w:t>
      </w:r>
    </w:p>
    <w:p w:rsidR="00ED6503" w:rsidRDefault="00ED6503" w:rsidP="007C3864">
      <w:pPr>
        <w:jc w:val="both"/>
      </w:pPr>
      <w:r w:rsidRPr="00ED6503">
        <w:t>Daljnja komunikacija u sklopu radne skupine odvijat će se prvenstveno putem e-maila, dok su prostori Ureda za udruge dostupni za održavanje sastanaka.</w:t>
      </w:r>
    </w:p>
    <w:p w:rsidR="00CD5997" w:rsidRDefault="00CD5997" w:rsidP="007C3864">
      <w:pPr>
        <w:jc w:val="both"/>
      </w:pPr>
      <w:r>
        <w:t>Bilješku sastavio: Nemanja Relić</w:t>
      </w:r>
      <w:bookmarkStart w:id="0" w:name="_GoBack"/>
      <w:bookmarkEnd w:id="0"/>
    </w:p>
    <w:sectPr w:rsidR="00CD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7"/>
    <w:rsid w:val="00031641"/>
    <w:rsid w:val="00085017"/>
    <w:rsid w:val="002C5B4C"/>
    <w:rsid w:val="004A362D"/>
    <w:rsid w:val="00593340"/>
    <w:rsid w:val="007A1EED"/>
    <w:rsid w:val="007C3864"/>
    <w:rsid w:val="008B774F"/>
    <w:rsid w:val="009B7BC3"/>
    <w:rsid w:val="00A759F8"/>
    <w:rsid w:val="00B328EC"/>
    <w:rsid w:val="00BA14E7"/>
    <w:rsid w:val="00BF3961"/>
    <w:rsid w:val="00C059CD"/>
    <w:rsid w:val="00CD5997"/>
    <w:rsid w:val="00E13B77"/>
    <w:rsid w:val="00EA3144"/>
    <w:rsid w:val="00ED6503"/>
    <w:rsid w:val="00F1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D7ECE-40FA-4E2B-A0E3-A77DF56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E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5</cp:revision>
  <dcterms:created xsi:type="dcterms:W3CDTF">2017-09-25T13:59:00Z</dcterms:created>
  <dcterms:modified xsi:type="dcterms:W3CDTF">2017-10-05T11:56:00Z</dcterms:modified>
</cp:coreProperties>
</file>